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379" w:rsidRPr="00B85379" w:rsidRDefault="00B85379" w:rsidP="00B85379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СПЕЦИФИКАЦИЯ</w:t>
      </w:r>
    </w:p>
    <w:p w:rsidR="00B85379" w:rsidRPr="00B85379" w:rsidRDefault="00B85379" w:rsidP="00B85379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диагностической работы по изобразительному искусству</w:t>
      </w:r>
    </w:p>
    <w:p w:rsidR="00B85379" w:rsidRPr="00B85379" w:rsidRDefault="00B85379" w:rsidP="00B85379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учащихся 6-х классов </w:t>
      </w:r>
    </w:p>
    <w:p w:rsidR="00B85379" w:rsidRPr="00B85379" w:rsidRDefault="00B85379" w:rsidP="00B85379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5379" w:rsidRPr="00B85379" w:rsidRDefault="00B85379" w:rsidP="00B853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1. Назначение диагностической работы </w:t>
      </w:r>
    </w:p>
    <w:p w:rsidR="00B85379" w:rsidRPr="00B85379" w:rsidRDefault="00B85379" w:rsidP="00B853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Диагностическая работа проводится в конце учебного года с целью определения уровня подготовки обучающихся 6-х классов в рамках внутреннего мониторинга достижений планируемых результатов освоения основной образовательной программы для образовательных организаций, участвующих в переходе на ФГОС ОО.</w:t>
      </w:r>
    </w:p>
    <w:p w:rsidR="00B85379" w:rsidRPr="00B85379" w:rsidRDefault="00B85379" w:rsidP="00B8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Диагностическая работа охватывает содержание, включенное в основные учебно-методические комплекты по изобразительному искусству, используемые в 6-х классах. </w:t>
      </w:r>
    </w:p>
    <w:p w:rsidR="00B85379" w:rsidRPr="00B85379" w:rsidRDefault="00B85379" w:rsidP="00B8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Документы, определяющие содержание и параметры диагностической работы</w:t>
      </w:r>
    </w:p>
    <w:p w:rsidR="00B85379" w:rsidRPr="00B85379" w:rsidRDefault="00B85379" w:rsidP="00B8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Содержание и основные характеристики проверочных материалов определяются на основе следующих документов:</w:t>
      </w:r>
    </w:p>
    <w:p w:rsidR="00B85379" w:rsidRPr="00B85379" w:rsidRDefault="00B85379" w:rsidP="00B85379">
      <w:pPr>
        <w:overflowPunct w:val="0"/>
        <w:autoSpaceDE w:val="0"/>
        <w:autoSpaceDN w:val="0"/>
        <w:adjustRightInd w:val="0"/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</w:t>
      </w:r>
      <w:r w:rsidRPr="00B85379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17.12.2011 № 1897).</w:t>
      </w:r>
    </w:p>
    <w:p w:rsidR="00B85379" w:rsidRPr="00B85379" w:rsidRDefault="00B85379" w:rsidP="00B85379">
      <w:pPr>
        <w:spacing w:after="0" w:line="240" w:lineRule="auto"/>
        <w:ind w:left="648" w:right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hyperlink r:id="rId4" w:history="1">
        <w:r w:rsidRPr="00B8537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Приказ Министерства образования и науки Российской Федерации (</w:t>
        </w:r>
        <w:proofErr w:type="spellStart"/>
        <w:r w:rsidRPr="00B8537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Минобрнауки</w:t>
        </w:r>
        <w:proofErr w:type="spellEnd"/>
        <w:r w:rsidRPr="00B8537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 xml:space="preserve"> России) от 27 декабря 2011 г.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</w:t>
        </w:r>
      </w:hyperlink>
      <w:r w:rsidRPr="00B85379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B85379" w:rsidRPr="00B85379" w:rsidRDefault="00B85379" w:rsidP="00B85379">
      <w:pPr>
        <w:spacing w:after="0" w:line="240" w:lineRule="auto"/>
        <w:ind w:left="648" w:right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B853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Авторская программ</w:t>
      </w:r>
      <w:r w:rsidRPr="00B8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руково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дством Б. М. </w:t>
      </w:r>
      <w:proofErr w:type="spell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Неменского</w:t>
      </w:r>
      <w:proofErr w:type="spell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5-9 классы: пособия для учителей общеобразовательных учреждений / [Б.М. </w:t>
      </w:r>
      <w:proofErr w:type="spell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Неменский</w:t>
      </w:r>
      <w:proofErr w:type="spell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Л.А. </w:t>
      </w:r>
      <w:proofErr w:type="spell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Неменская</w:t>
      </w:r>
      <w:proofErr w:type="spell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, Н.А. Горяева, А.С. Питерских]. – 2-е изд. -М.: Просвещение, 2013. – 129с. Рабочая программа составлена с учетом базисного плана общеобразовательных учреждений Российской Федерации, утвержденного приказом Минобразования РФ.</w:t>
      </w:r>
    </w:p>
    <w:p w:rsidR="00B85379" w:rsidRPr="00B85379" w:rsidRDefault="00B85379" w:rsidP="00B85379">
      <w:pPr>
        <w:spacing w:after="0" w:line="240" w:lineRule="auto"/>
        <w:ind w:left="648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 сертификации качества педагогических тестовых материалов (Приказ Минобразования России от 17.04.2000 г. № 1122).</w:t>
      </w:r>
    </w:p>
    <w:p w:rsidR="00B85379" w:rsidRPr="00B85379" w:rsidRDefault="00B85379" w:rsidP="00B8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Условия проведения и время выполнения диагностической работы</w:t>
      </w:r>
    </w:p>
    <w:p w:rsidR="00B85379" w:rsidRPr="00B85379" w:rsidRDefault="00B85379" w:rsidP="00B853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дополнительных и справочных материалов не предусматривается.</w:t>
      </w:r>
    </w:p>
    <w:p w:rsidR="00B85379" w:rsidRPr="00B85379" w:rsidRDefault="00B85379" w:rsidP="00B8537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Диагностическая работа состоит из 2 частей: теста и творческого задания.</w:t>
      </w:r>
      <w:r w:rsidRPr="00B85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</w:t>
      </w:r>
    </w:p>
    <w:p w:rsidR="00B85379" w:rsidRPr="00B85379" w:rsidRDefault="00B85379" w:rsidP="00B853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Часть А</w:t>
      </w:r>
      <w:r w:rsidRPr="00B85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заданий с выбором правильного ответа из трех предложенных (ВО); </w:t>
      </w:r>
    </w:p>
    <w:p w:rsidR="00B85379" w:rsidRPr="00B85379" w:rsidRDefault="00B85379" w:rsidP="00B853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В: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задания с кратким ответом (КО);</w:t>
      </w:r>
    </w:p>
    <w:p w:rsidR="00B85379" w:rsidRPr="00B85379" w:rsidRDefault="00B85379" w:rsidP="00B853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С: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творческое задание (ТР)</w:t>
      </w:r>
    </w:p>
    <w:p w:rsidR="00B85379" w:rsidRPr="00B85379" w:rsidRDefault="00B85379" w:rsidP="00B853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А-В (13 заданий) рассматриваются вопросы теоретического характера, в части С (1 задание) – практическое задание. В связи с этим, на выполнение всей диагностической работы отводится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минут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 творческого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задания-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минут</w:t>
      </w:r>
    </w:p>
    <w:p w:rsidR="00B85379" w:rsidRPr="00B85379" w:rsidRDefault="00B85379" w:rsidP="00B85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379" w:rsidRPr="00B85379" w:rsidRDefault="00B85379" w:rsidP="00B853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Распределение заданий диагностической работы по содержанию и проверяемым умениям</w:t>
      </w:r>
    </w:p>
    <w:p w:rsidR="00B85379" w:rsidRPr="00B85379" w:rsidRDefault="00B85379" w:rsidP="00B853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0"/>
          <w:lang w:eastAsia="ru-RU"/>
        </w:rPr>
        <w:t>Диагностическая работа позволяет оценить степень освоения учебного материала по изобразительному искусству.</w:t>
      </w:r>
    </w:p>
    <w:p w:rsidR="00B85379" w:rsidRPr="00B85379" w:rsidRDefault="00B85379" w:rsidP="00B853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Работа охватывает учебный материал по курсу «Изобразительное искусство в жизни человека», изученному в 6 классе. </w:t>
      </w:r>
    </w:p>
    <w:p w:rsidR="00B85379" w:rsidRPr="00B85379" w:rsidRDefault="00B85379" w:rsidP="00B853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таблице 1 приведено распределение заданий работы по темам учебного курса.</w:t>
      </w:r>
    </w:p>
    <w:p w:rsidR="00B85379" w:rsidRPr="00B85379" w:rsidRDefault="00B85379" w:rsidP="00B8537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Таблица 1</w:t>
      </w:r>
    </w:p>
    <w:p w:rsidR="00B85379" w:rsidRPr="00B85379" w:rsidRDefault="00B85379" w:rsidP="00B8537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 xml:space="preserve">Распределение </w:t>
      </w:r>
      <w:proofErr w:type="gramStart"/>
      <w:r w:rsidRPr="00B8537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заданий  по</w:t>
      </w:r>
      <w:proofErr w:type="gramEnd"/>
      <w:r w:rsidRPr="00B8537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 xml:space="preserve"> темам курса </w:t>
      </w:r>
    </w:p>
    <w:p w:rsidR="00B85379" w:rsidRPr="00B85379" w:rsidRDefault="00B85379" w:rsidP="00B8537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«Изобразительное искусство» 6 класса</w:t>
      </w:r>
    </w:p>
    <w:p w:rsidR="00B85379" w:rsidRPr="00B85379" w:rsidRDefault="00B85379" w:rsidP="00B8537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8"/>
          <w:szCs w:val="8"/>
          <w:lang w:eastAsia="ru-RU"/>
        </w:rPr>
      </w:pPr>
    </w:p>
    <w:tbl>
      <w:tblPr>
        <w:tblW w:w="92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940"/>
        <w:gridCol w:w="1338"/>
      </w:tblGrid>
      <w:tr w:rsidR="00B85379" w:rsidRPr="00B85379" w:rsidTr="00FB2A58">
        <w:trPr>
          <w:cantSplit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Темы курса «</w:t>
            </w: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Изобразительное искусство</w:t>
            </w:r>
            <w:r w:rsidRPr="00B853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 заданий</w:t>
            </w:r>
          </w:p>
        </w:tc>
      </w:tr>
      <w:tr w:rsidR="00B85379" w:rsidRPr="00B85379" w:rsidTr="00FB2A58">
        <w:trPr>
          <w:cantSplit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</w:t>
            </w:r>
          </w:p>
        </w:tc>
        <w:tc>
          <w:tcPr>
            <w:tcW w:w="6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</w:tr>
      <w:tr w:rsidR="00B85379" w:rsidRPr="00B85379" w:rsidTr="00FB2A58">
        <w:trPr>
          <w:cantSplit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2.</w:t>
            </w:r>
          </w:p>
        </w:tc>
        <w:tc>
          <w:tcPr>
            <w:tcW w:w="6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853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Мир наших вещей. Натюрморт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</w:tr>
      <w:tr w:rsidR="00B85379" w:rsidRPr="00B85379" w:rsidTr="00FB2A58">
        <w:trPr>
          <w:cantSplit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3.</w:t>
            </w:r>
          </w:p>
        </w:tc>
        <w:tc>
          <w:tcPr>
            <w:tcW w:w="6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Вглядываясь в человека. Портрет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</w:tr>
      <w:tr w:rsidR="00B85379" w:rsidRPr="00B85379" w:rsidTr="00FB2A58">
        <w:trPr>
          <w:cantSplit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4.</w:t>
            </w:r>
          </w:p>
        </w:tc>
        <w:tc>
          <w:tcPr>
            <w:tcW w:w="6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Человек и пространство. Пейзаж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</w:tr>
      <w:tr w:rsidR="00B85379" w:rsidRPr="00B85379" w:rsidTr="00FB2A58">
        <w:trPr>
          <w:cantSplit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379" w:rsidRPr="00B85379" w:rsidRDefault="00B85379" w:rsidP="00B853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Итого: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</w:t>
            </w:r>
          </w:p>
        </w:tc>
      </w:tr>
    </w:tbl>
    <w:p w:rsidR="00B85379" w:rsidRPr="00B85379" w:rsidRDefault="00B85379" w:rsidP="00B8537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85379" w:rsidRPr="00B85379" w:rsidRDefault="00B85379" w:rsidP="00B853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таблице 2 приведено распределение заданий по планируемым результатам обучения.</w:t>
      </w:r>
    </w:p>
    <w:p w:rsidR="00B85379" w:rsidRPr="00B85379" w:rsidRDefault="00B85379" w:rsidP="00B8537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Таблица 2</w:t>
      </w:r>
    </w:p>
    <w:p w:rsidR="00B85379" w:rsidRPr="00B85379" w:rsidRDefault="00B85379" w:rsidP="00B853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Распределение заданий по планируемым результатам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776"/>
        <w:gridCol w:w="674"/>
        <w:gridCol w:w="960"/>
      </w:tblGrid>
      <w:tr w:rsidR="00B85379" w:rsidRPr="00B85379" w:rsidTr="00FB2A58">
        <w:trPr>
          <w:cantSplit/>
          <w:trHeight w:val="10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зада </w:t>
            </w:r>
            <w:proofErr w:type="spellStart"/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Планируемые результаты обучения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зада </w:t>
            </w:r>
            <w:proofErr w:type="spellStart"/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зада </w:t>
            </w:r>
            <w:proofErr w:type="spellStart"/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Макси </w:t>
            </w:r>
            <w:proofErr w:type="spellStart"/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маль</w:t>
            </w:r>
            <w:proofErr w:type="spellEnd"/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ный</w:t>
            </w:r>
            <w:proofErr w:type="spellEnd"/>
            <w:r w:rsidRPr="00B85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</w:p>
        </w:tc>
      </w:tr>
      <w:tr w:rsidR="00B85379" w:rsidRPr="00B85379" w:rsidTr="00FB2A58">
        <w:trPr>
          <w:trHeight w:val="4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представления о  главных темах искусства (отраженных в произведениях изобразительного искусства)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Иметь представление о роли художественного материала в построении художественного образа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понятия и уметь объяснять их значения: основной цвет.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цвет как средство выразительности в живописных произведениях.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Называть виды скульптурных изображений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А6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различать </w:t>
            </w:r>
            <w:r w:rsidRPr="00B853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жанры изобразительного искусства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r w:rsidRPr="00B853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применять правила линейной перспективы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2. 4.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различать </w:t>
            </w:r>
            <w:r w:rsidRPr="00B853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жанры изобразительного искусства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определять вид портретных изображений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3.10.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различать пейзаж среди </w:t>
            </w:r>
            <w:r w:rsidRPr="00B853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жанров изобразительного искусства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ВО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Уметь характеризовать освещение как важнейшее выразительное средство изобразительного  искусства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Знать и называть жанры в изобразительном искусстве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и называть авторов известных произведений, с которыми познакомились в течение учебного года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Опыт художественно-творческой деятельности г</w:t>
            </w: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рафический портретный рисунок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B85379" w:rsidRPr="00B85379" w:rsidTr="00FB2A58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</w:tr>
    </w:tbl>
    <w:p w:rsidR="00B85379" w:rsidRPr="00B85379" w:rsidRDefault="00B85379" w:rsidP="00B853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</w:p>
    <w:p w:rsidR="00B85379" w:rsidRPr="00B85379" w:rsidRDefault="00B85379" w:rsidP="00B853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5379">
        <w:rPr>
          <w:rFonts w:ascii="Times New Roman" w:eastAsia="Calibri" w:hAnsi="Times New Roman" w:cs="Times New Roman"/>
          <w:b/>
          <w:sz w:val="28"/>
          <w:szCs w:val="28"/>
        </w:rPr>
        <w:t>ИЗОБРАЗИТЕЛЬНОЕ ИСКУССТВО В ЖИЗНИ ЧЕЛОВЕКА 6 класс</w:t>
      </w:r>
    </w:p>
    <w:p w:rsidR="00B85379" w:rsidRPr="00B85379" w:rsidRDefault="00B85379" w:rsidP="00B85379">
      <w:pPr>
        <w:spacing w:after="0" w:line="240" w:lineRule="auto"/>
        <w:ind w:left="36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5379">
        <w:rPr>
          <w:rFonts w:ascii="Times New Roman" w:eastAsia="Calibri" w:hAnsi="Times New Roman" w:cs="Times New Roman"/>
          <w:b/>
          <w:bCs/>
          <w:sz w:val="28"/>
          <w:szCs w:val="28"/>
        </w:rPr>
        <w:t>1. Виды изобразительного искусства и основы образного языка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1.Изобразительное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искусство. Семья пространственных искусств.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2.Художественные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материалы.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3.Рисунок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— основа изобразительного творчества.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4.Линия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и ее выразительные возможности. Ритм линий.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5.Пятно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как средство выражения. Ритм пятен.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6.Цвет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. Основы </w:t>
      </w:r>
      <w:proofErr w:type="spellStart"/>
      <w:r w:rsidRPr="00B85379">
        <w:rPr>
          <w:rFonts w:ascii="Times New Roman" w:eastAsia="Calibri" w:hAnsi="Times New Roman" w:cs="Times New Roman"/>
          <w:sz w:val="28"/>
          <w:szCs w:val="28"/>
        </w:rPr>
        <w:t>цветоведения</w:t>
      </w:r>
      <w:proofErr w:type="spellEnd"/>
      <w:r w:rsidRPr="00B8537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7.Цвет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 произведениях живописи.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8.Объемные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изображения в скульптуре.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9.Основы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языка изображения.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53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2. Мир наших вещей. Натюрморт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1.Реальность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и фантазия в творчестве художника.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2.Изображение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предметного мира — натюрморт.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3.Понятие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формы. Многообразие форм окружающего мира.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4.Изображение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объема на плоскости и линейная перспектива.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5.Освещение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>. Свет и тень.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6.Натюрморт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 в графике.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7.Цвет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 натюрморте.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8.Выразительные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возможности натюрморта.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53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3. Вглядываясь в человека. Портрет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1.Образ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человека — главная тема в искусстве.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2.Конструкция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головы человека и ее основные пропорции.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3.Изображение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головы человека в пространстве.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4.Портрет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 скульптуре.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5.Графический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портретный рисунок.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6.Сатирические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образы человека.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7.Образные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возможности освещения в портрете.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8.Роль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цвета в портрете.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9.Великие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портретисты прошлого.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10.Портрет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 изобразительном искусстве XX века.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53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4. Человек и пространство. Пейзаж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4.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1.Жанры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 изобразительном искусстве.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4.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2.Изображение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пространства.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4.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3.Правила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построения перспективы. Воздушная перспектива.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4.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5.Пейзаж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— большой мир.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4.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6.Пейзаж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настроения. Природа и художник.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4.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7.Пейзаж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 русской живописи.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4.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8.Пейзаж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 графике.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4.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9.Городской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пейзаж.</w:t>
      </w:r>
    </w:p>
    <w:p w:rsidR="00B85379" w:rsidRPr="00B85379" w:rsidRDefault="00B85379" w:rsidP="00B853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5379">
        <w:rPr>
          <w:rFonts w:ascii="Times New Roman" w:eastAsia="Calibri" w:hAnsi="Times New Roman" w:cs="Times New Roman"/>
          <w:sz w:val="28"/>
          <w:szCs w:val="28"/>
        </w:rPr>
        <w:t>4.</w:t>
      </w:r>
      <w:proofErr w:type="gramStart"/>
      <w:r w:rsidRPr="00B85379">
        <w:rPr>
          <w:rFonts w:ascii="Times New Roman" w:eastAsia="Calibri" w:hAnsi="Times New Roman" w:cs="Times New Roman"/>
          <w:sz w:val="28"/>
          <w:szCs w:val="28"/>
        </w:rPr>
        <w:t>10.Выразительные</w:t>
      </w:r>
      <w:proofErr w:type="gramEnd"/>
      <w:r w:rsidRPr="00B85379">
        <w:rPr>
          <w:rFonts w:ascii="Times New Roman" w:eastAsia="Calibri" w:hAnsi="Times New Roman" w:cs="Times New Roman"/>
          <w:sz w:val="28"/>
          <w:szCs w:val="28"/>
        </w:rPr>
        <w:t xml:space="preserve"> возможности изобразительного искусства. Язык и смысл.</w:t>
      </w:r>
    </w:p>
    <w:p w:rsidR="00B85379" w:rsidRPr="00B85379" w:rsidRDefault="00B85379" w:rsidP="00B85379">
      <w:pPr>
        <w:tabs>
          <w:tab w:val="left" w:pos="-212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Система оценивания отдельных заданий и работы в целом</w:t>
      </w:r>
    </w:p>
    <w:p w:rsidR="00B85379" w:rsidRPr="00B85379" w:rsidRDefault="00B85379" w:rsidP="00B85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379" w:rsidRPr="00B85379" w:rsidRDefault="00B85379" w:rsidP="00B85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Рекомендации по оценке выполнения заданий работы</w:t>
      </w:r>
    </w:p>
    <w:p w:rsidR="00B85379" w:rsidRPr="00B85379" w:rsidRDefault="00B85379" w:rsidP="00B853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Для заданий типа А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балл за выполнение равен 1.                                                      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Для заданий типа В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балл за выполнение равен 2.                                                           За неполный правильный ответ – 1 балл, за неправильный или отсутствие ответа – 0 баллов.                                                                                                                   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Для заданий типа </w:t>
      </w:r>
      <w:proofErr w:type="gramStart"/>
      <w:r w:rsidRPr="00B8537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 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 за выполнение равен 5.                                                 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правильного ответа: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плоскости или в объёме изображён подросток. Это может быть портрет, а может быть фигура в движении в полный рост. Переданы характерные черты лица и фигуры. По одежде, причёске, движению и атрибутам можно понять сферу его увлечений. Переданы пропорции фигуры и лица (если изображён портрет) человека. Присутствует движение. Можно понять отношение автора к изображённому человеку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Ключ оценивания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                                                                                                                                   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может оценить правильность выполнения учебного действия, соотнести результат с поставленной целью;                                                                                                                                         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есть расхождения между внешней и личной оценкой полученного результата и его соответствия цели учебного действия;                                                                                                                   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2-3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есть осознание того, что уже усвоено и что еще нужно усвоить; есть осознание качества и уровня усвоения; адекватно оценивает правильность выполнения действия</w:t>
      </w:r>
      <w:r w:rsidRPr="00B85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Оценка: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балла за рисунок портрета, 2 балла за аккуратность и точность </w:t>
      </w:r>
    </w:p>
    <w:p w:rsidR="00B85379" w:rsidRPr="00B85379" w:rsidRDefault="00B85379" w:rsidP="00B85379">
      <w:pPr>
        <w:shd w:val="clear" w:color="auto" w:fill="FFFFFF"/>
        <w:spacing w:before="136" w:after="136" w:line="245" w:lineRule="atLeast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B85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оценке </w:t>
      </w:r>
      <w:proofErr w:type="gramStart"/>
      <w:r w:rsidRPr="00B85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учебной деятельности</w:t>
      </w:r>
      <w:proofErr w:type="gramEnd"/>
      <w:r w:rsidRPr="00B85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учитывается характер допущенных ошибок: существенных и несущественных.</w:t>
      </w:r>
    </w:p>
    <w:p w:rsidR="00B85379" w:rsidRPr="00B85379" w:rsidRDefault="00B85379" w:rsidP="00B85379">
      <w:pPr>
        <w:shd w:val="clear" w:color="auto" w:fill="FFFFFF"/>
        <w:spacing w:before="136" w:after="136" w:line="245" w:lineRule="atLeast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B85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К категории</w:t>
      </w:r>
      <w:r w:rsidRPr="00B85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существенных</w:t>
      </w:r>
      <w:r w:rsidRPr="00B85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ошибок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</w:t>
      </w:r>
    </w:p>
    <w:p w:rsidR="00B85379" w:rsidRPr="00B85379" w:rsidRDefault="00B85379" w:rsidP="00B85379">
      <w:pPr>
        <w:shd w:val="clear" w:color="auto" w:fill="FFFFFF"/>
        <w:spacing w:before="136" w:after="136" w:line="24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К категории</w:t>
      </w:r>
      <w:r w:rsidRPr="00B85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несущественных</w:t>
      </w:r>
      <w:r w:rsidRPr="00B85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ошибок относятся ошибки, связанные с подменой одного термина или понятия другим, но относящимся к данному виду или жанру искусства.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 воздействия. </w:t>
      </w:r>
    </w:p>
    <w:p w:rsidR="00B85379" w:rsidRPr="00B85379" w:rsidRDefault="00B85379" w:rsidP="00B853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 балл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выполнение всей работы –21 балл. </w:t>
      </w:r>
    </w:p>
    <w:p w:rsidR="00B85379" w:rsidRPr="00B85379" w:rsidRDefault="00B85379" w:rsidP="00B853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0"/>
          <w:lang w:eastAsia="ru-RU"/>
        </w:rPr>
        <w:t>Все задания оцениваются экспертом (учителем) с учетом правильности и полноты ответа в соответствии с критериями оценивания.</w:t>
      </w:r>
    </w:p>
    <w:p w:rsidR="00B85379" w:rsidRPr="00B85379" w:rsidRDefault="00B85379" w:rsidP="00B853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Проверка практических заданий (часть 2) осуществляется </w:t>
      </w:r>
      <w:r w:rsidRPr="00B8537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только специалистом по предмету.</w:t>
      </w:r>
    </w:p>
    <w:p w:rsidR="00B85379" w:rsidRPr="00B85379" w:rsidRDefault="00B85379" w:rsidP="00B85379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B85379" w:rsidRPr="00B85379" w:rsidRDefault="00B85379" w:rsidP="00B85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Шкала пересчёта первичного балла в школьную отметку</w:t>
      </w:r>
    </w:p>
    <w:p w:rsidR="00B85379" w:rsidRPr="00B85379" w:rsidRDefault="00B85379" w:rsidP="00B85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7"/>
        <w:gridCol w:w="1740"/>
        <w:gridCol w:w="1700"/>
        <w:gridCol w:w="1761"/>
        <w:gridCol w:w="1835"/>
      </w:tblGrid>
      <w:tr w:rsidR="00B85379" w:rsidRPr="00B85379" w:rsidTr="00FB2A58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 отметка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</w:tr>
      <w:tr w:rsidR="00B85379" w:rsidRPr="00B85379" w:rsidTr="00FB2A58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Суммарный балл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16-18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19-21</w:t>
            </w:r>
          </w:p>
        </w:tc>
      </w:tr>
      <w:tr w:rsidR="00B85379" w:rsidRPr="00B85379" w:rsidTr="00FB2A58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 выполнения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50%  критический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50-75% допустимый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76-94% достаточный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379" w:rsidRPr="00B85379" w:rsidRDefault="00B85379" w:rsidP="00B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95-100% оптимальный</w:t>
            </w:r>
          </w:p>
        </w:tc>
      </w:tr>
    </w:tbl>
    <w:p w:rsidR="00B85379" w:rsidRPr="00B85379" w:rsidRDefault="00B85379" w:rsidP="00B8537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85379" w:rsidRPr="00B85379" w:rsidRDefault="00B85379" w:rsidP="00B8537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 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 – 2024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изобразительному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искусству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</w:t>
      </w:r>
      <w:proofErr w:type="spell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___ 6 класса _____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 ____________________________________________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А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Один из видов изобразительного искусства, главным языком которого является линия, а роль цвета ограничена и условна:                                     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B8537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А) живопись       Б) графика       В) скульптура         Г) архитектура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2. Материал скульптуры                                                    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А) бумага               Б) камень            В) холст          Г) стекло                                                                                      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К холодным цветам не относится.                                                                                                                    А) синий           Б) красный            В) зелёный            Г) желтый.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 Основное художественно-выразительное средство живописи                                                                  А)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Цвет 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Б) Линия           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В)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Пятно           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Г) Штрих   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5. Объёмное </w:t>
      </w:r>
      <w:proofErr w:type="gramStart"/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изображение  человеческой</w:t>
      </w:r>
      <w:proofErr w:type="gramEnd"/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фигуры или фигуры животного в рост – это …            </w:t>
      </w:r>
      <w:proofErr w:type="gramStart"/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А)статуэтка</w:t>
      </w:r>
      <w:proofErr w:type="gramEnd"/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Б)торс        В)бюст         Г) статуя 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Жанр изобразительного искусства, посвященный изображению окружающего мира вещей, композиционно организованных в одну группу.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пейзаж         Б)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натюрморт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В) портрет         Г) анимализм                                                                   7.  Для создания, каких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произведений  наиболее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знание законов линейной перспективы?                                                                                                                                                      А) изделия народных промыслов       Б) икона      В) скульптура      Г) городской пейзаж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Жанр, в котором главный герой – человек.                                                                                                А) Натюрморт          Б) Пейзаж          В) Портрет             Г) Анимализм.                                                        9. Портрет художника или скульптора, выполненный им самим.                                                                          а) портрет               б) автопортрет               в) скульптура           г) карикатура                                                                                             10.  В каком жанре создана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картина  И.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Левитана «Золотая осень»?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А) пейзаж           Б) анималистический           В) батальный       Г) натюрморт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Б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Подпиши, где у предмета блик, падающая тень   </w:t>
      </w:r>
    </w:p>
    <w:tbl>
      <w:tblPr>
        <w:tblStyle w:val="1"/>
        <w:tblW w:w="9649" w:type="dxa"/>
        <w:tblInd w:w="-34" w:type="dxa"/>
        <w:tblLook w:val="04A0" w:firstRow="1" w:lastRow="0" w:firstColumn="1" w:lastColumn="0" w:noHBand="0" w:noVBand="1"/>
      </w:tblPr>
      <w:tblGrid>
        <w:gridCol w:w="6316"/>
        <w:gridCol w:w="3333"/>
      </w:tblGrid>
      <w:tr w:rsidR="00B85379" w:rsidRPr="00B85379" w:rsidTr="00FB2A58">
        <w:trPr>
          <w:trHeight w:val="448"/>
        </w:trPr>
        <w:tc>
          <w:tcPr>
            <w:tcW w:w="9649" w:type="dxa"/>
            <w:gridSpan w:val="2"/>
          </w:tcPr>
          <w:p w:rsidR="00B85379" w:rsidRPr="00B85379" w:rsidRDefault="00B85379" w:rsidP="00B8537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3. Определи элементы светотени на рисунке шара</w:t>
            </w:r>
          </w:p>
        </w:tc>
      </w:tr>
      <w:tr w:rsidR="00B85379" w:rsidRPr="00B85379" w:rsidTr="00FB2A58">
        <w:trPr>
          <w:trHeight w:val="3765"/>
        </w:trPr>
        <w:tc>
          <w:tcPr>
            <w:tcW w:w="6316" w:type="dxa"/>
          </w:tcPr>
          <w:p w:rsidR="00B85379" w:rsidRPr="00B85379" w:rsidRDefault="00B85379" w:rsidP="00B8537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6CE25512" wp14:editId="41E69278">
                  <wp:extent cx="3324225" cy="2659732"/>
                  <wp:effectExtent l="19050" t="0" r="9525" b="0"/>
                  <wp:docPr id="2" name="Рисунок 2" descr="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822" cy="266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3" w:type="dxa"/>
          </w:tcPr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Блик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Свет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Полутень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Тень собственная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Рефлекс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Падающая тень</w:t>
            </w:r>
          </w:p>
        </w:tc>
      </w:tr>
    </w:tbl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Подпишите виды изобразительного искусства.                                              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8DD40B" wp14:editId="6D0C8AA7">
            <wp:extent cx="1266825" cy="733425"/>
            <wp:effectExtent l="0" t="0" r="9525" b="9525"/>
            <wp:docPr id="3" name="Рисунок 3" descr="hello_html_m664490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644901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300EA6" wp14:editId="6FAEB205">
            <wp:extent cx="800100" cy="733425"/>
            <wp:effectExtent l="0" t="0" r="0" b="9525"/>
            <wp:docPr id="4" name="Рисунок 4" descr="hello_html_20a0b4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20a0b4c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06" r="4330" b="18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F0611B" wp14:editId="6FCA02E0">
            <wp:extent cx="1181100" cy="733425"/>
            <wp:effectExtent l="0" t="0" r="0" b="9525"/>
            <wp:docPr id="5" name="Рисунок 5" descr="imagesэлжодорлпр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элжодорлпрол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_______________                  ________________                _________________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Установите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 между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автором и произведением искусства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И. Шишкин                  Б) А. Саврасов                  В) Леонардо да Винчи                             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DD42D0" wp14:editId="4A58EDB8">
            <wp:extent cx="1123950" cy="838200"/>
            <wp:effectExtent l="0" t="0" r="0" b="0"/>
            <wp:docPr id="6" name="Рисунок 19" descr="Узнавайка - Part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Узнавайка - Part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A4829C" wp14:editId="5233818C">
            <wp:extent cx="1438275" cy="847725"/>
            <wp:effectExtent l="0" t="0" r="9525" b="9525"/>
            <wp:docPr id="7" name="Рисунок 34" descr="Картинки, шишкин, картина, рожь, сосна обои, рисунки, фото, 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Картинки, шишкин, картина, рожь, сосна обои, рисунки, фото, …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6" t="13123" r="2362" b="1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FDC0C3" wp14:editId="4DD8B7B4">
            <wp:extent cx="733425" cy="895350"/>
            <wp:effectExtent l="0" t="0" r="9525" b="0"/>
            <wp:docPr id="8" name="Рисунок 28" descr="K ino-PRE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K ino-PREM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«Грачи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прилетели»   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«Джоконда»                               «Рожь»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Задания С   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Изобразите своего друга в любой художественной технике. Постарайтесь передать его характер и увлечения 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03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ромежуточная </w:t>
      </w:r>
      <w:proofErr w:type="gramStart"/>
      <w:r w:rsidR="00C0300F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  за</w:t>
      </w:r>
      <w:proofErr w:type="gramEnd"/>
      <w:r w:rsidR="00C03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 – 2024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изобразительному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искусству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</w:t>
      </w:r>
      <w:proofErr w:type="spell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___ 6 класса _____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 ____________________________________________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А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Один из видов изобразительного искусства, главным языком которого является линия, а роль цвета ограничена и условна:                                        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B8537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А) живопись       Б) </w:t>
      </w:r>
      <w:r w:rsidRPr="00B8537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графика</w:t>
      </w:r>
      <w:r w:rsidRPr="00B8537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В) скульптура         Г) архитектура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2. Материал скульптуры                                                     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А) бумага               Б) </w:t>
      </w:r>
      <w:r w:rsidRPr="00B853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камень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В) холст          Г) стекло                                                                                       3. К холодным цветам не относится.                                                                                                                    А) синий           Б) красный            В) </w:t>
      </w:r>
      <w:r w:rsidRPr="00B853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зелёный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Г) желтый.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4. Основное художественно-выразительное средство живописи                                                                  А)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Цвет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Б) Линия            </w:t>
      </w:r>
      <w:proofErr w:type="gramStart"/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Пятно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Г) Штрих    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Объёмное </w:t>
      </w:r>
      <w:proofErr w:type="gramStart"/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изображение  человеческой</w:t>
      </w:r>
      <w:proofErr w:type="gramEnd"/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фигуры или фигуры животного в рост – это …            </w:t>
      </w:r>
      <w:proofErr w:type="gramStart"/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А)статуэтка</w:t>
      </w:r>
      <w:proofErr w:type="gramEnd"/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Б)торс        В)бюст         Г)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статуя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Жанр изобразительного искусства, посвященный изображению окружающего мира вещей, композиционно организованных в одну группу.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пейзаж         Б) </w:t>
      </w:r>
      <w:r w:rsidRPr="00B8537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натюрморт</w:t>
      </w:r>
      <w:r w:rsidRPr="00B853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В) портрет         Г) анимализм                                                                   7.  Для создания, каких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произведений  наиболее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знание законов линейной перспективы?                                                                                                                                                      А) изделия народных промыслов       Б) икона      В) скульптура      Г) </w:t>
      </w:r>
      <w:r w:rsidRPr="00B853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городской пейзаж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8. Жанр, в котором главный герой – человек.                                                                                                А) Натюрморт          Б) Пейзаж          В) </w:t>
      </w:r>
      <w:r w:rsidRPr="00B853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Портрет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Г) Анимализм.                                                        9. Портрет художника или скульптора, выполненный им самим.                                                                          а) портрет               б) </w:t>
      </w:r>
      <w:r w:rsidRPr="00B853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автопортрет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в) скульптура           г) карикатура                                                                                            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10.  В каком жанре создана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картина  И.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Левитана «Золотая осень»?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853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пейзаж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Б) анималистический          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В)батальный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Г) натюрморт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Б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1"/>
        <w:tblW w:w="9649" w:type="dxa"/>
        <w:tblInd w:w="-34" w:type="dxa"/>
        <w:tblLook w:val="04A0" w:firstRow="1" w:lastRow="0" w:firstColumn="1" w:lastColumn="0" w:noHBand="0" w:noVBand="1"/>
      </w:tblPr>
      <w:tblGrid>
        <w:gridCol w:w="6316"/>
        <w:gridCol w:w="3333"/>
      </w:tblGrid>
      <w:tr w:rsidR="00B85379" w:rsidRPr="00B85379" w:rsidTr="00FB2A58">
        <w:trPr>
          <w:trHeight w:val="448"/>
        </w:trPr>
        <w:tc>
          <w:tcPr>
            <w:tcW w:w="9649" w:type="dxa"/>
            <w:gridSpan w:val="2"/>
          </w:tcPr>
          <w:p w:rsidR="00B85379" w:rsidRPr="00B85379" w:rsidRDefault="00B85379" w:rsidP="00B8537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Подпиши, где у предмета блик, падающая тень  </w:t>
            </w:r>
          </w:p>
        </w:tc>
      </w:tr>
      <w:tr w:rsidR="00B85379" w:rsidRPr="00B85379" w:rsidTr="00FB2A58">
        <w:trPr>
          <w:trHeight w:val="3765"/>
        </w:trPr>
        <w:tc>
          <w:tcPr>
            <w:tcW w:w="6316" w:type="dxa"/>
          </w:tcPr>
          <w:p w:rsidR="00B85379" w:rsidRPr="00B85379" w:rsidRDefault="00B85379" w:rsidP="00B8537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0E0C5D72" wp14:editId="0B6984DB">
                  <wp:extent cx="3324225" cy="2659732"/>
                  <wp:effectExtent l="19050" t="0" r="9525" b="0"/>
                  <wp:docPr id="9" name="Рисунок 2" descr="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822" cy="266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3" w:type="dxa"/>
          </w:tcPr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Блик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Свет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Полутень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Тень собственная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Рефлекс</w:t>
            </w:r>
          </w:p>
          <w:p w:rsidR="00B85379" w:rsidRPr="00B85379" w:rsidRDefault="00B85379" w:rsidP="00B8537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6.</w:t>
            </w:r>
            <w:r w:rsidRPr="00B853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ab/>
              <w:t>Падающая тень</w:t>
            </w:r>
          </w:p>
        </w:tc>
      </w:tr>
    </w:tbl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Подпишите виды изобразительного искусства.                                             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1A8000" wp14:editId="15AD73EB">
            <wp:extent cx="1143000" cy="790575"/>
            <wp:effectExtent l="0" t="0" r="0" b="9525"/>
            <wp:docPr id="10" name="Рисунок 376" descr="hello_html_m664490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 descr="hello_html_m6644901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44B1C6" wp14:editId="7864C3A1">
            <wp:extent cx="742950" cy="685800"/>
            <wp:effectExtent l="0" t="0" r="0" b="0"/>
            <wp:docPr id="11" name="Рисунок 377" descr="hello_html_20a0b4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7" descr="hello_html_20a0b4c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06" r="4330" b="18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B1FB5D" wp14:editId="6304ECA2">
            <wp:extent cx="942975" cy="676275"/>
            <wp:effectExtent l="0" t="0" r="9525" b="9525"/>
            <wp:docPr id="12" name="Рисунок 378" descr="imagesэлжодорлпр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8" descr="imagesэлжодорлпрол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              ________________             _________________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Установите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 между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автором и произведением искусства                       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И. Шишкин                  Б) А. Саврасов                     В) Леонардо да Винчи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F6F87D" wp14:editId="73A7B3FD">
            <wp:extent cx="704850" cy="876300"/>
            <wp:effectExtent l="0" t="0" r="0" b="0"/>
            <wp:docPr id="13" name="Рисунок 13" descr="K ino-PRE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 ino-PREM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B0F649" wp14:editId="36E50E49">
            <wp:extent cx="1219200" cy="914400"/>
            <wp:effectExtent l="0" t="0" r="0" b="0"/>
            <wp:docPr id="14" name="Рисунок 14" descr="Узнавайка - Part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Узнавайка - Part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B853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61D01A" wp14:editId="1F793729">
            <wp:extent cx="1514475" cy="847725"/>
            <wp:effectExtent l="0" t="0" r="9525" b="9525"/>
            <wp:docPr id="15" name="Рисунок 15" descr="Картинки, шишкин, картина, рожь, сосна обои, рисунки, фото, 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артинки, шишкин, картина, рожь, сосна обои, рисунки, фото, …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6" t="13123" r="2362" b="1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«Грачи </w:t>
      </w:r>
      <w:proofErr w:type="gramStart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прилетели»   </w:t>
      </w:r>
      <w:proofErr w:type="gramEnd"/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«Джоконда»                               «Рожь»                       </w:t>
      </w: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379" w:rsidRPr="00B85379" w:rsidRDefault="00B85379" w:rsidP="00B85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5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Задания С    </w:t>
      </w:r>
      <w:r w:rsidRPr="00B8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Изобразите своего друга в любой художественной технике. Постарайтесь передать его характер и увлечения                                                          </w:t>
      </w:r>
    </w:p>
    <w:p w:rsidR="006C38F6" w:rsidRDefault="006C38F6">
      <w:bookmarkStart w:id="0" w:name="_GoBack"/>
      <w:bookmarkEnd w:id="0"/>
    </w:p>
    <w:sectPr w:rsidR="006C3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6B"/>
    <w:rsid w:val="006C38F6"/>
    <w:rsid w:val="00B85379"/>
    <w:rsid w:val="00C0300F"/>
    <w:rsid w:val="00C0656B"/>
    <w:rsid w:val="00CA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34D82"/>
  <w15:chartTrackingRefBased/>
  <w15:docId w15:val="{DF6758CD-9965-4E51-A48C-6111F8F94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85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85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hyperlink" Target="http://www.rg.ru/2012/03/07/uchebniki-dok.html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2754</Words>
  <Characters>15699</Characters>
  <Application>Microsoft Office Word</Application>
  <DocSecurity>0</DocSecurity>
  <Lines>130</Lines>
  <Paragraphs>36</Paragraphs>
  <ScaleCrop>false</ScaleCrop>
  <Company/>
  <LinksUpToDate>false</LinksUpToDate>
  <CharactersWithSpaces>18417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2024-02-20T08:39:00Z</dcterms:created>
  <dcterms:modified xsi:type="dcterms:W3CDTF">2024-02-20T08:41:00Z</dcterms:modified>
</cp:coreProperties>
</file>